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9A" w:rsidRPr="005B1E9A" w:rsidRDefault="005B1E9A" w:rsidP="005B1E9A">
      <w:pPr>
        <w:shd w:val="clear" w:color="auto" w:fill="FFFFFF"/>
        <w:spacing w:line="240" w:lineRule="auto"/>
        <w:jc w:val="center"/>
        <w:textAlignment w:val="baseline"/>
        <w:outlineLvl w:val="0"/>
        <w:rPr>
          <w:rFonts w:ascii="Arial" w:eastAsia="Times New Roman" w:hAnsi="Arial" w:cs="Arial"/>
          <w:b/>
          <w:bCs/>
          <w:spacing w:val="1"/>
          <w:kern w:val="36"/>
          <w:sz w:val="46"/>
          <w:szCs w:val="46"/>
          <w:lang w:eastAsia="ru-RU"/>
        </w:rPr>
      </w:pPr>
      <w:r w:rsidRPr="005B1E9A">
        <w:rPr>
          <w:rFonts w:ascii="Arial" w:eastAsia="Times New Roman" w:hAnsi="Arial" w:cs="Arial"/>
          <w:b/>
          <w:bCs/>
          <w:spacing w:val="1"/>
          <w:kern w:val="36"/>
          <w:sz w:val="46"/>
          <w:szCs w:val="46"/>
          <w:lang w:eastAsia="ru-RU"/>
        </w:rPr>
        <w:t>Декларация прав ребенка</w:t>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br/>
      </w:r>
      <w:r w:rsidRPr="005B1E9A">
        <w:rPr>
          <w:rFonts w:ascii="Arial" w:eastAsia="Times New Roman" w:hAnsi="Arial" w:cs="Arial"/>
          <w:spacing w:val="1"/>
          <w:sz w:val="24"/>
          <w:szCs w:val="24"/>
          <w:lang w:eastAsia="ru-RU"/>
        </w:rPr>
        <w:br/>
        <w:t>ДЕКЛАРАЦИЯ ПРАВ РЕБЕНКА</w:t>
      </w:r>
      <w:r w:rsidRPr="005B1E9A">
        <w:rPr>
          <w:rFonts w:ascii="Arial" w:eastAsia="Times New Roman" w:hAnsi="Arial" w:cs="Arial"/>
          <w:spacing w:val="1"/>
          <w:sz w:val="24"/>
          <w:szCs w:val="24"/>
          <w:lang w:eastAsia="ru-RU"/>
        </w:rPr>
        <w:br/>
      </w:r>
      <w:r w:rsidRPr="005B1E9A">
        <w:rPr>
          <w:rFonts w:ascii="Arial" w:eastAsia="Times New Roman" w:hAnsi="Arial" w:cs="Arial"/>
          <w:spacing w:val="1"/>
          <w:sz w:val="24"/>
          <w:szCs w:val="24"/>
          <w:lang w:eastAsia="ru-RU"/>
        </w:rPr>
        <w:br/>
        <w:t>от 20 ноября 1959 года*</w:t>
      </w:r>
      <w:r w:rsidRPr="005B1E9A">
        <w:rPr>
          <w:rFonts w:ascii="Arial" w:eastAsia="Times New Roman" w:hAnsi="Arial" w:cs="Arial"/>
          <w:spacing w:val="1"/>
          <w:sz w:val="24"/>
          <w:szCs w:val="24"/>
          <w:lang w:eastAsia="ru-RU"/>
        </w:rPr>
        <w:br/>
      </w:r>
      <w:r w:rsidRPr="005B1E9A">
        <w:rPr>
          <w:rFonts w:ascii="Arial" w:eastAsia="Times New Roman" w:hAnsi="Arial" w:cs="Arial"/>
          <w:spacing w:val="1"/>
          <w:sz w:val="24"/>
          <w:szCs w:val="24"/>
          <w:lang w:eastAsia="ru-RU"/>
        </w:rPr>
        <w:br/>
        <w:t>Преамбула</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xml:space="preserve">     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5B1E9A">
        <w:rPr>
          <w:rFonts w:ascii="Arial" w:eastAsia="Times New Roman" w:hAnsi="Arial" w:cs="Arial"/>
          <w:spacing w:val="1"/>
          <w:sz w:val="16"/>
          <w:szCs w:val="16"/>
          <w:lang w:eastAsia="ru-RU"/>
        </w:rPr>
        <w:t>содействовать</w:t>
      </w:r>
      <w:proofErr w:type="gramEnd"/>
      <w:r w:rsidRPr="005B1E9A">
        <w:rPr>
          <w:rFonts w:ascii="Arial" w:eastAsia="Times New Roman" w:hAnsi="Arial" w:cs="Arial"/>
          <w:spacing w:val="1"/>
          <w:sz w:val="16"/>
          <w:szCs w:val="16"/>
          <w:lang w:eastAsia="ru-RU"/>
        </w:rPr>
        <w:t xml:space="preserve"> социальному прогрессу и улучшению условий жизни при большей свободе,</w:t>
      </w:r>
    </w:p>
    <w:p w:rsidR="005B1E9A" w:rsidRPr="005B1E9A" w:rsidRDefault="005B1E9A" w:rsidP="005B1E9A">
      <w:pPr>
        <w:shd w:val="clear" w:color="auto" w:fill="FFFFFF"/>
        <w:spacing w:line="242" w:lineRule="atLeast"/>
        <w:textAlignment w:val="baseline"/>
        <w:rPr>
          <w:rFonts w:ascii="Courier New" w:eastAsia="Times New Roman" w:hAnsi="Courier New" w:cs="Courier New"/>
          <w:spacing w:val="1"/>
          <w:sz w:val="16"/>
          <w:szCs w:val="16"/>
          <w:lang w:eastAsia="ru-RU"/>
        </w:rPr>
      </w:pPr>
      <w:r w:rsidRPr="005B1E9A">
        <w:rPr>
          <w:rFonts w:ascii="Courier New" w:eastAsia="Times New Roman" w:hAnsi="Courier New" w:cs="Courier New"/>
          <w:spacing w:val="1"/>
          <w:sz w:val="16"/>
          <w:szCs w:val="16"/>
          <w:lang w:eastAsia="ru-RU"/>
        </w:rPr>
        <w:t>---------------</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w:t>
      </w:r>
      <w:proofErr w:type="gramStart"/>
      <w:r w:rsidRPr="005B1E9A">
        <w:rPr>
          <w:rFonts w:ascii="Arial" w:eastAsia="Times New Roman" w:hAnsi="Arial" w:cs="Arial"/>
          <w:spacing w:val="1"/>
          <w:sz w:val="16"/>
          <w:szCs w:val="16"/>
          <w:lang w:eastAsia="ru-RU"/>
        </w:rPr>
        <w:t>* Резолюция 1386 (XIV) Генеральной Ассамблеи ООН от 20 ноября 1959 г.</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принимая во внимание, что Организация Объединенных Наций во</w:t>
      </w:r>
      <w:r w:rsidRPr="005B1E9A">
        <w:rPr>
          <w:rFonts w:ascii="Arial" w:eastAsia="Times New Roman" w:hAnsi="Arial" w:cs="Arial"/>
          <w:spacing w:val="1"/>
          <w:sz w:val="16"/>
          <w:lang w:eastAsia="ru-RU"/>
        </w:rPr>
        <w:t> </w:t>
      </w:r>
      <w:hyperlink r:id="rId4" w:history="1">
        <w:r w:rsidRPr="005B1E9A">
          <w:rPr>
            <w:rFonts w:ascii="Arial" w:eastAsia="Times New Roman" w:hAnsi="Arial" w:cs="Arial"/>
            <w:spacing w:val="1"/>
            <w:sz w:val="16"/>
            <w:u w:val="single"/>
            <w:lang w:eastAsia="ru-RU"/>
          </w:rPr>
          <w:t>Всеобщей декларации прав человека</w:t>
        </w:r>
      </w:hyperlink>
      <w:r w:rsidRPr="005B1E9A">
        <w:rPr>
          <w:rFonts w:ascii="Arial" w:eastAsia="Times New Roman" w:hAnsi="Arial" w:cs="Arial"/>
          <w:spacing w:val="1"/>
          <w:sz w:val="16"/>
          <w:lang w:eastAsia="ru-RU"/>
        </w:rPr>
        <w:t> </w:t>
      </w:r>
      <w:r w:rsidRPr="005B1E9A">
        <w:rPr>
          <w:rFonts w:ascii="Arial" w:eastAsia="Times New Roman" w:hAnsi="Arial" w:cs="Arial"/>
          <w:spacing w:val="1"/>
          <w:sz w:val="16"/>
          <w:szCs w:val="16"/>
          <w:lang w:eastAsia="ru-RU"/>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 иные убеждения, национальное или социальное</w:t>
      </w:r>
      <w:proofErr w:type="gramEnd"/>
      <w:r w:rsidRPr="005B1E9A">
        <w:rPr>
          <w:rFonts w:ascii="Arial" w:eastAsia="Times New Roman" w:hAnsi="Arial" w:cs="Arial"/>
          <w:spacing w:val="1"/>
          <w:sz w:val="16"/>
          <w:szCs w:val="16"/>
          <w:lang w:eastAsia="ru-RU"/>
        </w:rPr>
        <w:t xml:space="preserve"> </w:t>
      </w:r>
      <w:proofErr w:type="gramStart"/>
      <w:r w:rsidRPr="005B1E9A">
        <w:rPr>
          <w:rFonts w:ascii="Arial" w:eastAsia="Times New Roman" w:hAnsi="Arial" w:cs="Arial"/>
          <w:spacing w:val="1"/>
          <w:sz w:val="16"/>
          <w:szCs w:val="16"/>
          <w:lang w:eastAsia="ru-RU"/>
        </w:rPr>
        <w:t>происхождение, имущественное положение, рождение или иное обстоятельство,</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принимая во внимание, что необходимость в такой специальной охране была указана в Женевской декларации прав ребенка 1924 года и признана во</w:t>
      </w:r>
      <w:r w:rsidRPr="005B1E9A">
        <w:rPr>
          <w:rFonts w:ascii="Arial" w:eastAsia="Times New Roman" w:hAnsi="Arial" w:cs="Arial"/>
          <w:spacing w:val="1"/>
          <w:sz w:val="16"/>
          <w:lang w:eastAsia="ru-RU"/>
        </w:rPr>
        <w:t> </w:t>
      </w:r>
      <w:hyperlink r:id="rId5" w:history="1">
        <w:r w:rsidRPr="005B1E9A">
          <w:rPr>
            <w:rFonts w:ascii="Arial" w:eastAsia="Times New Roman" w:hAnsi="Arial" w:cs="Arial"/>
            <w:spacing w:val="1"/>
            <w:sz w:val="16"/>
            <w:u w:val="single"/>
            <w:lang w:eastAsia="ru-RU"/>
          </w:rPr>
          <w:t>Всеобщей декларации прав человека</w:t>
        </w:r>
      </w:hyperlink>
      <w:r w:rsidRPr="005B1E9A">
        <w:rPr>
          <w:rFonts w:ascii="Arial" w:eastAsia="Times New Roman" w:hAnsi="Arial" w:cs="Arial"/>
          <w:spacing w:val="1"/>
          <w:sz w:val="16"/>
          <w:szCs w:val="16"/>
          <w:lang w:eastAsia="ru-RU"/>
        </w:rPr>
        <w:t>, а</w:t>
      </w:r>
      <w:proofErr w:type="gramEnd"/>
      <w:r w:rsidRPr="005B1E9A">
        <w:rPr>
          <w:rFonts w:ascii="Arial" w:eastAsia="Times New Roman" w:hAnsi="Arial" w:cs="Arial"/>
          <w:spacing w:val="1"/>
          <w:sz w:val="16"/>
          <w:szCs w:val="16"/>
          <w:lang w:eastAsia="ru-RU"/>
        </w:rPr>
        <w:t xml:space="preserve"> также в уставах специализированных учреждений и международных </w:t>
      </w:r>
      <w:proofErr w:type="gramStart"/>
      <w:r w:rsidRPr="005B1E9A">
        <w:rPr>
          <w:rFonts w:ascii="Arial" w:eastAsia="Times New Roman" w:hAnsi="Arial" w:cs="Arial"/>
          <w:spacing w:val="1"/>
          <w:sz w:val="16"/>
          <w:szCs w:val="16"/>
          <w:lang w:eastAsia="ru-RU"/>
        </w:rPr>
        <w:t>организаций</w:t>
      </w:r>
      <w:proofErr w:type="gramEnd"/>
      <w:r w:rsidRPr="005B1E9A">
        <w:rPr>
          <w:rFonts w:ascii="Arial" w:eastAsia="Times New Roman" w:hAnsi="Arial" w:cs="Arial"/>
          <w:spacing w:val="1"/>
          <w:sz w:val="16"/>
          <w:szCs w:val="16"/>
          <w:lang w:eastAsia="ru-RU"/>
        </w:rPr>
        <w:t xml:space="preserve"> занимающихся вопросами благополучия детей,</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принимая во внимание, что человечество обязано давать ребенку лучшее, что оно имеет</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Генеральная Ассамблея</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1</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2</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3</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Ребенку должно принадлежать с его рождения право на имя и гражданство.</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4</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xml:space="preserve">     Ребенок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Ребенку должно принадлежать право на надлежащее питание, жилище, развлечения и </w:t>
      </w:r>
      <w:r w:rsidRPr="005B1E9A">
        <w:rPr>
          <w:rFonts w:ascii="Arial" w:eastAsia="Times New Roman" w:hAnsi="Arial" w:cs="Arial"/>
          <w:spacing w:val="1"/>
          <w:sz w:val="16"/>
          <w:szCs w:val="16"/>
          <w:lang w:eastAsia="ru-RU"/>
        </w:rPr>
        <w:lastRenderedPageBreak/>
        <w:t>медицинское обслуживание.</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5</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заботы, необходимые ввиду его особого состояния.</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6</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xml:space="preserve">     Ребенок для полного и гармоничного развития его личности нуждается в любви и понимании. Он должен, когда </w:t>
      </w:r>
      <w:proofErr w:type="gramStart"/>
      <w:r w:rsidRPr="005B1E9A">
        <w:rPr>
          <w:rFonts w:ascii="Arial" w:eastAsia="Times New Roman" w:hAnsi="Arial" w:cs="Arial"/>
          <w:spacing w:val="1"/>
          <w:sz w:val="16"/>
          <w:szCs w:val="16"/>
          <w:lang w:eastAsia="ru-RU"/>
        </w:rPr>
        <w:t>это</w:t>
      </w:r>
      <w:proofErr w:type="gramEnd"/>
      <w:r w:rsidRPr="005B1E9A">
        <w:rPr>
          <w:rFonts w:ascii="Arial" w:eastAsia="Times New Roman" w:hAnsi="Arial" w:cs="Arial"/>
          <w:spacing w:val="1"/>
          <w:sz w:val="16"/>
          <w:szCs w:val="16"/>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5B1E9A">
        <w:rPr>
          <w:rFonts w:ascii="Arial" w:eastAsia="Times New Roman" w:hAnsi="Arial" w:cs="Arial"/>
          <w:spacing w:val="1"/>
          <w:sz w:val="16"/>
          <w:szCs w:val="16"/>
          <w:lang w:eastAsia="ru-RU"/>
        </w:rPr>
        <w:t>дств к с</w:t>
      </w:r>
      <w:proofErr w:type="gramEnd"/>
      <w:r w:rsidRPr="005B1E9A">
        <w:rPr>
          <w:rFonts w:ascii="Arial" w:eastAsia="Times New Roman" w:hAnsi="Arial" w:cs="Arial"/>
          <w:spacing w:val="1"/>
          <w:sz w:val="16"/>
          <w:szCs w:val="16"/>
          <w:lang w:eastAsia="ru-RU"/>
        </w:rPr>
        <w:t>уществованию. Желательно, чтобы многодетным семьям предоставлялись государственные или иные пособия на содержание детей.</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7</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xml:space="preserve">     Ребенок имеет право на получение образования, которое должно быть бесплатным и обязательным, по крайней </w:t>
      </w:r>
      <w:proofErr w:type="gramStart"/>
      <w:r w:rsidRPr="005B1E9A">
        <w:rPr>
          <w:rFonts w:ascii="Arial" w:eastAsia="Times New Roman" w:hAnsi="Arial" w:cs="Arial"/>
          <w:spacing w:val="1"/>
          <w:sz w:val="16"/>
          <w:szCs w:val="16"/>
          <w:lang w:eastAsia="ru-RU"/>
        </w:rPr>
        <w:t>мере</w:t>
      </w:r>
      <w:proofErr w:type="gramEnd"/>
      <w:r w:rsidRPr="005B1E9A">
        <w:rPr>
          <w:rFonts w:ascii="Arial" w:eastAsia="Times New Roman" w:hAnsi="Arial" w:cs="Arial"/>
          <w:spacing w:val="1"/>
          <w:sz w:val="16"/>
          <w:szCs w:val="16"/>
          <w:lang w:eastAsia="ru-RU"/>
        </w:rPr>
        <w:t xml:space="preserve"> на начальных стадиях. Ему должно даваться образование, которое </w:t>
      </w:r>
      <w:proofErr w:type="gramStart"/>
      <w:r w:rsidRPr="005B1E9A">
        <w:rPr>
          <w:rFonts w:ascii="Arial" w:eastAsia="Times New Roman" w:hAnsi="Arial" w:cs="Arial"/>
          <w:spacing w:val="1"/>
          <w:sz w:val="16"/>
          <w:szCs w:val="16"/>
          <w:lang w:eastAsia="ru-RU"/>
        </w:rPr>
        <w:t>способствовало бы его общему культурному развитию и благодаря которому он мог</w:t>
      </w:r>
      <w:proofErr w:type="gramEnd"/>
      <w:r w:rsidRPr="005B1E9A">
        <w:rPr>
          <w:rFonts w:ascii="Arial" w:eastAsia="Times New Roman" w:hAnsi="Arial" w:cs="Arial"/>
          <w:spacing w:val="1"/>
          <w:sz w:val="16"/>
          <w:szCs w:val="16"/>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xml:space="preserve">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5B1E9A">
        <w:rPr>
          <w:rFonts w:ascii="Arial" w:eastAsia="Times New Roman" w:hAnsi="Arial" w:cs="Arial"/>
          <w:spacing w:val="1"/>
          <w:sz w:val="16"/>
          <w:szCs w:val="16"/>
          <w:lang w:eastAsia="ru-RU"/>
        </w:rPr>
        <w:t>лежит</w:t>
      </w:r>
      <w:proofErr w:type="gramEnd"/>
      <w:r w:rsidRPr="005B1E9A">
        <w:rPr>
          <w:rFonts w:ascii="Arial" w:eastAsia="Times New Roman" w:hAnsi="Arial" w:cs="Arial"/>
          <w:spacing w:val="1"/>
          <w:sz w:val="16"/>
          <w:szCs w:val="16"/>
          <w:lang w:eastAsia="ru-RU"/>
        </w:rPr>
        <w:t xml:space="preserve"> прежде всего на его родителях.</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8</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Ребенок должен при всех обстоятельствах быть среди тех, кто первым получает защиту и помощь.</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9</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xml:space="preserve">     Ребенок должен быть защищен от всех форм небрежного отношения, жестокости и эксплуатации. Он не должен быть объектом </w:t>
      </w:r>
      <w:proofErr w:type="gramStart"/>
      <w:r w:rsidRPr="005B1E9A">
        <w:rPr>
          <w:rFonts w:ascii="Arial" w:eastAsia="Times New Roman" w:hAnsi="Arial" w:cs="Arial"/>
          <w:spacing w:val="1"/>
          <w:sz w:val="16"/>
          <w:szCs w:val="16"/>
          <w:lang w:eastAsia="ru-RU"/>
        </w:rPr>
        <w:t>торговли</w:t>
      </w:r>
      <w:proofErr w:type="gramEnd"/>
      <w:r w:rsidRPr="005B1E9A">
        <w:rPr>
          <w:rFonts w:ascii="Arial" w:eastAsia="Times New Roman" w:hAnsi="Arial" w:cs="Arial"/>
          <w:spacing w:val="1"/>
          <w:sz w:val="16"/>
          <w:szCs w:val="16"/>
          <w:lang w:eastAsia="ru-RU"/>
        </w:rPr>
        <w:t xml:space="preserve"> в какой бы то ни было форме.</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r w:rsidRPr="005B1E9A">
        <w:rPr>
          <w:rFonts w:ascii="Arial" w:eastAsia="Times New Roman" w:hAnsi="Arial" w:cs="Arial"/>
          <w:spacing w:val="1"/>
          <w:sz w:val="16"/>
          <w:szCs w:val="16"/>
          <w:lang w:eastAsia="ru-RU"/>
        </w:rPr>
        <w:br/>
      </w:r>
    </w:p>
    <w:p w:rsidR="005B1E9A" w:rsidRPr="005B1E9A" w:rsidRDefault="005B1E9A" w:rsidP="005B1E9A">
      <w:pPr>
        <w:shd w:val="clear" w:color="auto" w:fill="FFFFFF"/>
        <w:spacing w:line="288" w:lineRule="atLeast"/>
        <w:jc w:val="center"/>
        <w:textAlignment w:val="baseline"/>
        <w:rPr>
          <w:rFonts w:ascii="Arial" w:eastAsia="Times New Roman" w:hAnsi="Arial" w:cs="Arial"/>
          <w:spacing w:val="1"/>
          <w:sz w:val="24"/>
          <w:szCs w:val="24"/>
          <w:lang w:eastAsia="ru-RU"/>
        </w:rPr>
      </w:pPr>
      <w:r w:rsidRPr="005B1E9A">
        <w:rPr>
          <w:rFonts w:ascii="Arial" w:eastAsia="Times New Roman" w:hAnsi="Arial" w:cs="Arial"/>
          <w:spacing w:val="1"/>
          <w:sz w:val="24"/>
          <w:szCs w:val="24"/>
          <w:lang w:eastAsia="ru-RU"/>
        </w:rPr>
        <w:t>Принцип 10</w:t>
      </w:r>
    </w:p>
    <w:p w:rsidR="005B1E9A" w:rsidRPr="005B1E9A" w:rsidRDefault="005B1E9A" w:rsidP="005B1E9A">
      <w:pPr>
        <w:shd w:val="clear" w:color="auto" w:fill="FFFFFF"/>
        <w:spacing w:line="242" w:lineRule="atLeast"/>
        <w:textAlignment w:val="baseline"/>
        <w:rPr>
          <w:rFonts w:ascii="Arial" w:eastAsia="Times New Roman" w:hAnsi="Arial" w:cs="Arial"/>
          <w:spacing w:val="1"/>
          <w:sz w:val="16"/>
          <w:szCs w:val="16"/>
          <w:lang w:eastAsia="ru-RU"/>
        </w:rPr>
      </w:pPr>
      <w:r w:rsidRPr="005B1E9A">
        <w:rPr>
          <w:rFonts w:ascii="Arial" w:eastAsia="Times New Roman" w:hAnsi="Arial" w:cs="Arial"/>
          <w:spacing w:val="1"/>
          <w:sz w:val="16"/>
          <w:szCs w:val="16"/>
          <w:lang w:eastAsia="ru-RU"/>
        </w:rPr>
        <w:t>     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w:t>
      </w:r>
      <w:proofErr w:type="gramStart"/>
      <w:r w:rsidRPr="005B1E9A">
        <w:rPr>
          <w:rFonts w:ascii="Arial" w:eastAsia="Times New Roman" w:hAnsi="Arial" w:cs="Arial"/>
          <w:spacing w:val="1"/>
          <w:sz w:val="16"/>
          <w:szCs w:val="16"/>
          <w:lang w:eastAsia="ru-RU"/>
        </w:rPr>
        <w:t>(Права человека.</w:t>
      </w:r>
      <w:proofErr w:type="gramEnd"/>
      <w:r w:rsidRPr="005B1E9A">
        <w:rPr>
          <w:rFonts w:ascii="Arial" w:eastAsia="Times New Roman" w:hAnsi="Arial" w:cs="Arial"/>
          <w:spacing w:val="1"/>
          <w:sz w:val="16"/>
          <w:szCs w:val="16"/>
          <w:lang w:eastAsia="ru-RU"/>
        </w:rPr>
        <w:t xml:space="preserve"> </w:t>
      </w:r>
      <w:proofErr w:type="gramStart"/>
      <w:r w:rsidRPr="005B1E9A">
        <w:rPr>
          <w:rFonts w:ascii="Arial" w:eastAsia="Times New Roman" w:hAnsi="Arial" w:cs="Arial"/>
          <w:spacing w:val="1"/>
          <w:sz w:val="16"/>
          <w:szCs w:val="16"/>
          <w:lang w:eastAsia="ru-RU"/>
        </w:rPr>
        <w:t>Сборник международных договоров, с.139-141)</w:t>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r>
      <w:r w:rsidRPr="005B1E9A">
        <w:rPr>
          <w:rFonts w:ascii="Arial" w:eastAsia="Times New Roman" w:hAnsi="Arial" w:cs="Arial"/>
          <w:spacing w:val="1"/>
          <w:sz w:val="16"/>
          <w:szCs w:val="16"/>
          <w:lang w:eastAsia="ru-RU"/>
        </w:rPr>
        <w:br/>
        <w:t>     Текст документа сверен по:</w:t>
      </w:r>
      <w:proofErr w:type="gramEnd"/>
      <w:r w:rsidRPr="005B1E9A">
        <w:rPr>
          <w:rFonts w:ascii="Arial" w:eastAsia="Times New Roman" w:hAnsi="Arial" w:cs="Arial"/>
          <w:spacing w:val="1"/>
          <w:sz w:val="16"/>
          <w:szCs w:val="16"/>
          <w:lang w:eastAsia="ru-RU"/>
        </w:rPr>
        <w:br/>
        <w:t>     "Международная защита прав и свобод</w:t>
      </w:r>
      <w:r w:rsidRPr="005B1E9A">
        <w:rPr>
          <w:rFonts w:ascii="Arial" w:eastAsia="Times New Roman" w:hAnsi="Arial" w:cs="Arial"/>
          <w:spacing w:val="1"/>
          <w:sz w:val="16"/>
          <w:szCs w:val="16"/>
          <w:lang w:eastAsia="ru-RU"/>
        </w:rPr>
        <w:br/>
        <w:t>     человека", Москва, Юридическая литература,</w:t>
      </w:r>
      <w:r w:rsidRPr="005B1E9A">
        <w:rPr>
          <w:rFonts w:ascii="Arial" w:eastAsia="Times New Roman" w:hAnsi="Arial" w:cs="Arial"/>
          <w:spacing w:val="1"/>
          <w:sz w:val="16"/>
          <w:szCs w:val="16"/>
          <w:lang w:eastAsia="ru-RU"/>
        </w:rPr>
        <w:br/>
        <w:t>     1990 год.     Официальный перевод</w:t>
      </w:r>
      <w:r w:rsidRPr="005B1E9A">
        <w:rPr>
          <w:rFonts w:ascii="Arial" w:eastAsia="Times New Roman" w:hAnsi="Arial" w:cs="Arial"/>
          <w:spacing w:val="1"/>
          <w:sz w:val="16"/>
          <w:lang w:eastAsia="ru-RU"/>
        </w:rPr>
        <w:t> </w:t>
      </w:r>
    </w:p>
    <w:p w:rsidR="00A145E2" w:rsidRDefault="00A145E2"/>
    <w:sectPr w:rsidR="00A145E2" w:rsidSect="00A14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B1E9A"/>
    <w:rsid w:val="005B1E9A"/>
    <w:rsid w:val="0086407E"/>
    <w:rsid w:val="00A14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E2"/>
  </w:style>
  <w:style w:type="paragraph" w:styleId="1">
    <w:name w:val="heading 1"/>
    <w:basedOn w:val="a"/>
    <w:link w:val="10"/>
    <w:uiPriority w:val="9"/>
    <w:qFormat/>
    <w:rsid w:val="005B1E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E9A"/>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5B1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B1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5B1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1E9A"/>
  </w:style>
  <w:style w:type="character" w:styleId="a3">
    <w:name w:val="Hyperlink"/>
    <w:basedOn w:val="a0"/>
    <w:uiPriority w:val="99"/>
    <w:semiHidden/>
    <w:unhideWhenUsed/>
    <w:rsid w:val="005B1E9A"/>
    <w:rPr>
      <w:color w:val="0000FF"/>
      <w:u w:val="single"/>
    </w:rPr>
  </w:style>
</w:styles>
</file>

<file path=word/webSettings.xml><?xml version="1.0" encoding="utf-8"?>
<w:webSettings xmlns:r="http://schemas.openxmlformats.org/officeDocument/2006/relationships" xmlns:w="http://schemas.openxmlformats.org/wordprocessingml/2006/main">
  <w:divs>
    <w:div w:id="1481001892">
      <w:bodyDiv w:val="1"/>
      <w:marLeft w:val="0"/>
      <w:marRight w:val="0"/>
      <w:marTop w:val="0"/>
      <w:marBottom w:val="0"/>
      <w:divBdr>
        <w:top w:val="none" w:sz="0" w:space="0" w:color="auto"/>
        <w:left w:val="none" w:sz="0" w:space="0" w:color="auto"/>
        <w:bottom w:val="none" w:sz="0" w:space="0" w:color="auto"/>
        <w:right w:val="none" w:sz="0" w:space="0" w:color="auto"/>
      </w:divBdr>
      <w:divsChild>
        <w:div w:id="179294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1900204" TargetMode="External"/><Relationship Id="rId4" Type="http://schemas.openxmlformats.org/officeDocument/2006/relationships/hyperlink" Target="http://docs.cntd.ru/document/190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5424</Characters>
  <Application>Microsoft Office Word</Application>
  <DocSecurity>0</DocSecurity>
  <Lines>45</Lines>
  <Paragraphs>12</Paragraphs>
  <ScaleCrop>false</ScaleCrop>
  <Company>Microsoft</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cp:revision>
  <dcterms:created xsi:type="dcterms:W3CDTF">2013-10-29T05:43:00Z</dcterms:created>
  <dcterms:modified xsi:type="dcterms:W3CDTF">2013-10-29T05:43:00Z</dcterms:modified>
</cp:coreProperties>
</file>